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B676F" w14:textId="77777777" w:rsidR="0093052A" w:rsidRPr="0093052A" w:rsidRDefault="0093052A" w:rsidP="0093052A">
      <w:pPr>
        <w:spacing w:after="30" w:line="240" w:lineRule="auto"/>
        <w:outlineLvl w:val="1"/>
        <w:rPr>
          <w:rFonts w:ascii="Arial" w:eastAsia="Times New Roman" w:hAnsi="Arial" w:cs="Arial"/>
          <w:b/>
          <w:bCs/>
          <w:color w:val="003D79"/>
          <w:sz w:val="27"/>
          <w:szCs w:val="27"/>
          <w:lang w:eastAsia="nl-NL"/>
        </w:rPr>
      </w:pPr>
      <w:r w:rsidRPr="0093052A">
        <w:rPr>
          <w:rFonts w:ascii="Arial" w:eastAsia="Times New Roman" w:hAnsi="Arial" w:cs="Arial"/>
          <w:b/>
          <w:bCs/>
          <w:color w:val="003D79"/>
          <w:sz w:val="27"/>
          <w:szCs w:val="27"/>
          <w:lang w:eastAsia="nl-NL"/>
        </w:rPr>
        <w:t>De GVO-cyclus</w:t>
      </w:r>
    </w:p>
    <w:p w14:paraId="1FFBCEBD" w14:textId="77777777" w:rsidR="0093052A" w:rsidRPr="0093052A" w:rsidRDefault="0093052A" w:rsidP="0093052A">
      <w:pPr>
        <w:spacing w:after="0" w:line="240" w:lineRule="auto"/>
        <w:rPr>
          <w:rFonts w:ascii="Times New Roman" w:eastAsia="Times New Roman" w:hAnsi="Times New Roman" w:cs="Times New Roman"/>
          <w:sz w:val="24"/>
          <w:szCs w:val="24"/>
          <w:lang w:eastAsia="nl-NL"/>
        </w:rPr>
      </w:pPr>
      <w:r w:rsidRPr="0093052A">
        <w:rPr>
          <w:rFonts w:ascii="Arial" w:eastAsia="Times New Roman" w:hAnsi="Arial" w:cs="Arial"/>
          <w:color w:val="000000"/>
          <w:sz w:val="18"/>
          <w:szCs w:val="18"/>
          <w:shd w:val="clear" w:color="auto" w:fill="FFFFFF"/>
          <w:lang w:eastAsia="nl-NL"/>
        </w:rPr>
        <w:t>De GVO-cyclus bestaat uit 4 stappen die je allemaal moet doorlopen om een gezondheidskundig probleem goed aan te kunnen pakken.</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p>
    <w:p w14:paraId="1A36F218" w14:textId="77777777" w:rsidR="0093052A" w:rsidRPr="0093052A" w:rsidRDefault="0093052A" w:rsidP="0093052A">
      <w:pPr>
        <w:spacing w:after="0" w:line="240" w:lineRule="auto"/>
        <w:outlineLvl w:val="2"/>
        <w:rPr>
          <w:rFonts w:ascii="Arial" w:eastAsia="Times New Roman" w:hAnsi="Arial" w:cs="Arial"/>
          <w:b/>
          <w:bCs/>
          <w:color w:val="000000"/>
          <w:sz w:val="23"/>
          <w:szCs w:val="23"/>
          <w:lang w:eastAsia="nl-NL"/>
        </w:rPr>
      </w:pPr>
      <w:r w:rsidRPr="0093052A">
        <w:rPr>
          <w:rFonts w:ascii="Arial" w:eastAsia="Times New Roman" w:hAnsi="Arial" w:cs="Arial"/>
          <w:b/>
          <w:bCs/>
          <w:color w:val="000000"/>
          <w:sz w:val="23"/>
          <w:szCs w:val="23"/>
          <w:lang w:eastAsia="nl-NL"/>
        </w:rPr>
        <w:t>Stap 1: Gezondheidskundige analyse</w:t>
      </w:r>
    </w:p>
    <w:p w14:paraId="48F2367E" w14:textId="77777777" w:rsidR="0093052A" w:rsidRPr="0093052A" w:rsidRDefault="0093052A" w:rsidP="0093052A">
      <w:pPr>
        <w:spacing w:after="0" w:line="240" w:lineRule="auto"/>
        <w:rPr>
          <w:rFonts w:ascii="Times New Roman" w:eastAsia="Times New Roman" w:hAnsi="Times New Roman" w:cs="Times New Roman"/>
          <w:sz w:val="24"/>
          <w:szCs w:val="24"/>
          <w:lang w:eastAsia="nl-NL"/>
        </w:rPr>
      </w:pPr>
      <w:r w:rsidRPr="0093052A">
        <w:rPr>
          <w:rFonts w:ascii="Arial" w:eastAsia="Times New Roman" w:hAnsi="Arial" w:cs="Arial"/>
          <w:color w:val="000000"/>
          <w:sz w:val="18"/>
          <w:szCs w:val="18"/>
          <w:shd w:val="clear" w:color="auto" w:fill="FFFFFF"/>
          <w:lang w:eastAsia="nl-NL"/>
        </w:rPr>
        <w:t>De </w:t>
      </w:r>
      <w:r w:rsidRPr="0093052A">
        <w:rPr>
          <w:rFonts w:ascii="Arial" w:eastAsia="Times New Roman" w:hAnsi="Arial" w:cs="Arial"/>
          <w:b/>
          <w:bCs/>
          <w:color w:val="000000"/>
          <w:sz w:val="18"/>
          <w:szCs w:val="18"/>
          <w:bdr w:val="none" w:sz="0" w:space="0" w:color="auto" w:frame="1"/>
          <w:lang w:eastAsia="nl-NL"/>
        </w:rPr>
        <w:t>GVO cyclus</w:t>
      </w:r>
      <w:r w:rsidRPr="0093052A">
        <w:rPr>
          <w:rFonts w:ascii="Arial" w:eastAsia="Times New Roman" w:hAnsi="Arial" w:cs="Arial"/>
          <w:color w:val="000000"/>
          <w:sz w:val="18"/>
          <w:szCs w:val="18"/>
          <w:shd w:val="clear" w:color="auto" w:fill="FFFFFF"/>
          <w:lang w:eastAsia="nl-NL"/>
        </w:rPr>
        <w:t> begint met het op een systematische wijze inzicht verwerven in een gezondheidsprobleem. Het inzichtelijk maken van het gezondheidsprobleem vindt plaats in de </w:t>
      </w:r>
      <w:r w:rsidRPr="0093052A">
        <w:rPr>
          <w:rFonts w:ascii="Arial" w:eastAsia="Times New Roman" w:hAnsi="Arial" w:cs="Arial"/>
          <w:b/>
          <w:bCs/>
          <w:color w:val="000000"/>
          <w:sz w:val="18"/>
          <w:szCs w:val="18"/>
          <w:bdr w:val="none" w:sz="0" w:space="0" w:color="auto" w:frame="1"/>
          <w:lang w:eastAsia="nl-NL"/>
        </w:rPr>
        <w:t>gezondheidskundige analyse</w:t>
      </w:r>
      <w:r w:rsidRPr="0093052A">
        <w:rPr>
          <w:rFonts w:ascii="Arial" w:eastAsia="Times New Roman" w:hAnsi="Arial" w:cs="Arial"/>
          <w:color w:val="000000"/>
          <w:sz w:val="18"/>
          <w:szCs w:val="18"/>
          <w:shd w:val="clear" w:color="auto" w:fill="FFFFFF"/>
          <w:lang w:eastAsia="nl-NL"/>
        </w:rPr>
        <w:t>. Daarin wordt het gezondheidsprobleem ‘uiteengerafeld’.</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Algemene vragen die je jezelf kunt stellen over een </w:t>
      </w:r>
      <w:r w:rsidRPr="0093052A">
        <w:rPr>
          <w:rFonts w:ascii="Arial" w:eastAsia="Times New Roman" w:hAnsi="Arial" w:cs="Arial"/>
          <w:b/>
          <w:bCs/>
          <w:color w:val="000000"/>
          <w:sz w:val="18"/>
          <w:szCs w:val="18"/>
          <w:bdr w:val="none" w:sz="0" w:space="0" w:color="auto" w:frame="1"/>
          <w:lang w:eastAsia="nl-NL"/>
        </w:rPr>
        <w:t>gezondheidskundig probleem </w:t>
      </w:r>
      <w:r w:rsidRPr="0093052A">
        <w:rPr>
          <w:rFonts w:ascii="Arial" w:eastAsia="Times New Roman" w:hAnsi="Arial" w:cs="Arial"/>
          <w:color w:val="000000"/>
          <w:sz w:val="18"/>
          <w:szCs w:val="18"/>
          <w:shd w:val="clear" w:color="auto" w:fill="FFFFFF"/>
          <w:lang w:eastAsia="nl-NL"/>
        </w:rPr>
        <w:t>zijn:</w:t>
      </w:r>
      <w:r w:rsidRPr="0093052A">
        <w:rPr>
          <w:rFonts w:ascii="Arial" w:eastAsia="Times New Roman" w:hAnsi="Arial" w:cs="Arial"/>
          <w:color w:val="000000"/>
          <w:sz w:val="18"/>
          <w:szCs w:val="18"/>
          <w:lang w:eastAsia="nl-NL"/>
        </w:rPr>
        <w:br/>
      </w:r>
    </w:p>
    <w:p w14:paraId="0F216D52" w14:textId="77777777" w:rsidR="0093052A" w:rsidRPr="0093052A" w:rsidRDefault="0093052A" w:rsidP="0093052A">
      <w:pPr>
        <w:numPr>
          <w:ilvl w:val="0"/>
          <w:numId w:val="1"/>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color w:val="000000"/>
          <w:sz w:val="18"/>
          <w:szCs w:val="18"/>
          <w:lang w:eastAsia="nl-NL"/>
        </w:rPr>
        <w:t>Wat houdt het onderwerp in?</w:t>
      </w:r>
    </w:p>
    <w:p w14:paraId="106BABB3" w14:textId="77777777" w:rsidR="0093052A" w:rsidRPr="0093052A" w:rsidRDefault="0093052A" w:rsidP="0093052A">
      <w:pPr>
        <w:numPr>
          <w:ilvl w:val="0"/>
          <w:numId w:val="1"/>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color w:val="000000"/>
          <w:sz w:val="18"/>
          <w:szCs w:val="18"/>
          <w:lang w:eastAsia="nl-NL"/>
        </w:rPr>
        <w:t>Waar komt het voor?</w:t>
      </w:r>
    </w:p>
    <w:p w14:paraId="0DA69B64" w14:textId="77777777" w:rsidR="0093052A" w:rsidRPr="0093052A" w:rsidRDefault="0093052A" w:rsidP="0093052A">
      <w:pPr>
        <w:numPr>
          <w:ilvl w:val="0"/>
          <w:numId w:val="1"/>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color w:val="000000"/>
          <w:sz w:val="18"/>
          <w:szCs w:val="18"/>
          <w:lang w:eastAsia="nl-NL"/>
        </w:rPr>
        <w:t>Hoeveel komt het voor?</w:t>
      </w:r>
    </w:p>
    <w:p w14:paraId="4BA408FE" w14:textId="77777777" w:rsidR="0093052A" w:rsidRPr="0093052A" w:rsidRDefault="0093052A" w:rsidP="0093052A">
      <w:pPr>
        <w:spacing w:after="0" w:line="240" w:lineRule="auto"/>
        <w:rPr>
          <w:rFonts w:ascii="Times New Roman" w:eastAsia="Times New Roman" w:hAnsi="Times New Roman" w:cs="Times New Roman"/>
          <w:sz w:val="24"/>
          <w:szCs w:val="24"/>
          <w:lang w:eastAsia="nl-NL"/>
        </w:rPr>
      </w:pPr>
      <w:r w:rsidRPr="0093052A">
        <w:rPr>
          <w:rFonts w:ascii="Arial" w:eastAsia="Times New Roman" w:hAnsi="Arial" w:cs="Arial"/>
          <w:color w:val="000000"/>
          <w:sz w:val="18"/>
          <w:szCs w:val="18"/>
          <w:shd w:val="clear" w:color="auto" w:fill="FFFFFF"/>
          <w:lang w:eastAsia="nl-NL"/>
        </w:rPr>
        <w:t>Het is dus een verkenning van het onderwerp, je gaat nog niet in op oorzaken.</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Als je bijvoorbeeld als onderwerp 'overgewicht bij kinderen' hebt gekozen, beschrijf je bij deze stap wat overgewicht bij kinderen precies inhoudt, waar het voorkomt, hoe vaak in Nederland het voorkomt enzovoort. Het zijn dus puur de feiten die je hierbij onderzoekt om zo een basis te krijgen voor je onderzoek.</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p>
    <w:p w14:paraId="6EF9E4EB" w14:textId="77777777" w:rsidR="0093052A" w:rsidRPr="0093052A" w:rsidRDefault="0093052A" w:rsidP="0093052A">
      <w:pPr>
        <w:spacing w:after="0" w:line="240" w:lineRule="auto"/>
        <w:outlineLvl w:val="2"/>
        <w:rPr>
          <w:rFonts w:ascii="Arial" w:eastAsia="Times New Roman" w:hAnsi="Arial" w:cs="Arial"/>
          <w:b/>
          <w:bCs/>
          <w:color w:val="000000"/>
          <w:sz w:val="23"/>
          <w:szCs w:val="23"/>
          <w:lang w:eastAsia="nl-NL"/>
        </w:rPr>
      </w:pPr>
      <w:r w:rsidRPr="0093052A">
        <w:rPr>
          <w:rFonts w:ascii="Arial" w:eastAsia="Times New Roman" w:hAnsi="Arial" w:cs="Arial"/>
          <w:b/>
          <w:bCs/>
          <w:color w:val="000000"/>
          <w:sz w:val="23"/>
          <w:szCs w:val="23"/>
          <w:lang w:eastAsia="nl-NL"/>
        </w:rPr>
        <w:t>Stap 2: Gedragsdeterminanten</w:t>
      </w:r>
    </w:p>
    <w:p w14:paraId="03CFF3C0" w14:textId="77777777" w:rsidR="0093052A" w:rsidRPr="0093052A" w:rsidRDefault="0093052A" w:rsidP="0093052A">
      <w:pPr>
        <w:spacing w:after="0" w:line="240" w:lineRule="auto"/>
        <w:rPr>
          <w:rFonts w:ascii="Times New Roman" w:eastAsia="Times New Roman" w:hAnsi="Times New Roman" w:cs="Times New Roman"/>
          <w:sz w:val="24"/>
          <w:szCs w:val="24"/>
          <w:lang w:eastAsia="nl-NL"/>
        </w:rPr>
      </w:pPr>
      <w:r w:rsidRPr="0093052A">
        <w:rPr>
          <w:rFonts w:ascii="Arial" w:eastAsia="Times New Roman" w:hAnsi="Arial" w:cs="Arial"/>
          <w:color w:val="000000"/>
          <w:sz w:val="18"/>
          <w:szCs w:val="18"/>
          <w:shd w:val="clear" w:color="auto" w:fill="FFFFFF"/>
          <w:lang w:eastAsia="nl-NL"/>
        </w:rPr>
        <w:t>In de tweede stap van de </w:t>
      </w:r>
      <w:r w:rsidRPr="0093052A">
        <w:rPr>
          <w:rFonts w:ascii="Arial" w:eastAsia="Times New Roman" w:hAnsi="Arial" w:cs="Arial"/>
          <w:b/>
          <w:bCs/>
          <w:color w:val="000000"/>
          <w:sz w:val="18"/>
          <w:szCs w:val="18"/>
          <w:bdr w:val="none" w:sz="0" w:space="0" w:color="auto" w:frame="1"/>
          <w:lang w:eastAsia="nl-NL"/>
        </w:rPr>
        <w:t>GVO cyclus </w:t>
      </w:r>
      <w:r w:rsidRPr="0093052A">
        <w:rPr>
          <w:rFonts w:ascii="Arial" w:eastAsia="Times New Roman" w:hAnsi="Arial" w:cs="Arial"/>
          <w:color w:val="000000"/>
          <w:sz w:val="18"/>
          <w:szCs w:val="18"/>
          <w:shd w:val="clear" w:color="auto" w:fill="FFFFFF"/>
          <w:lang w:eastAsia="nl-NL"/>
        </w:rPr>
        <w:t>worden de factoren die het gedrag bepalen inzichtelijk gemaakt. Het gaat dan om het bestuderen van gedragingen die een relatie hebben met het gezondheidsprobleem. Dit worden de </w:t>
      </w:r>
      <w:r w:rsidRPr="0093052A">
        <w:rPr>
          <w:rFonts w:ascii="Arial" w:eastAsia="Times New Roman" w:hAnsi="Arial" w:cs="Arial"/>
          <w:b/>
          <w:bCs/>
          <w:color w:val="000000"/>
          <w:sz w:val="18"/>
          <w:szCs w:val="18"/>
          <w:bdr w:val="none" w:sz="0" w:space="0" w:color="auto" w:frame="1"/>
          <w:lang w:eastAsia="nl-NL"/>
        </w:rPr>
        <w:t>gedragsdeterminanten </w:t>
      </w:r>
      <w:r w:rsidRPr="0093052A">
        <w:rPr>
          <w:rFonts w:ascii="Arial" w:eastAsia="Times New Roman" w:hAnsi="Arial" w:cs="Arial"/>
          <w:color w:val="000000"/>
          <w:sz w:val="18"/>
          <w:szCs w:val="18"/>
          <w:shd w:val="clear" w:color="auto" w:fill="FFFFFF"/>
          <w:lang w:eastAsia="nl-NL"/>
        </w:rPr>
        <w:t>genoemd. Het </w:t>
      </w:r>
      <w:r w:rsidRPr="0093052A">
        <w:rPr>
          <w:rFonts w:ascii="Arial" w:eastAsia="Times New Roman" w:hAnsi="Arial" w:cs="Arial"/>
          <w:b/>
          <w:bCs/>
          <w:color w:val="000000"/>
          <w:sz w:val="18"/>
          <w:szCs w:val="18"/>
          <w:bdr w:val="none" w:sz="0" w:space="0" w:color="auto" w:frame="1"/>
          <w:lang w:eastAsia="nl-NL"/>
        </w:rPr>
        <w:t>ASE model </w:t>
      </w:r>
      <w:r w:rsidRPr="0093052A">
        <w:rPr>
          <w:rFonts w:ascii="Arial" w:eastAsia="Times New Roman" w:hAnsi="Arial" w:cs="Arial"/>
          <w:color w:val="000000"/>
          <w:sz w:val="18"/>
          <w:szCs w:val="18"/>
          <w:shd w:val="clear" w:color="auto" w:fill="FFFFFF"/>
          <w:lang w:eastAsia="nl-NL"/>
        </w:rPr>
        <w:t>kan je helpen bij deze stap.</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p>
    <w:p w14:paraId="5BC6C146" w14:textId="77777777" w:rsidR="0093052A" w:rsidRPr="0093052A" w:rsidRDefault="0093052A" w:rsidP="0093052A">
      <w:pPr>
        <w:spacing w:after="30" w:line="240" w:lineRule="auto"/>
        <w:outlineLvl w:val="1"/>
        <w:rPr>
          <w:rFonts w:ascii="Arial" w:eastAsia="Times New Roman" w:hAnsi="Arial" w:cs="Arial"/>
          <w:b/>
          <w:bCs/>
          <w:color w:val="003D79"/>
          <w:sz w:val="27"/>
          <w:szCs w:val="27"/>
          <w:lang w:eastAsia="nl-NL"/>
        </w:rPr>
      </w:pPr>
      <w:r w:rsidRPr="0093052A">
        <w:rPr>
          <w:rFonts w:ascii="Arial" w:eastAsia="Times New Roman" w:hAnsi="Arial" w:cs="Arial"/>
          <w:b/>
          <w:bCs/>
          <w:color w:val="003D79"/>
          <w:sz w:val="27"/>
          <w:szCs w:val="27"/>
          <w:lang w:eastAsia="nl-NL"/>
        </w:rPr>
        <w:t>ASE model</w:t>
      </w:r>
    </w:p>
    <w:p w14:paraId="72F180EE" w14:textId="77777777" w:rsidR="0093052A" w:rsidRPr="0093052A" w:rsidRDefault="0093052A" w:rsidP="0093052A">
      <w:pPr>
        <w:spacing w:after="0" w:line="240" w:lineRule="auto"/>
        <w:rPr>
          <w:rFonts w:ascii="Times New Roman" w:eastAsia="Times New Roman" w:hAnsi="Times New Roman" w:cs="Times New Roman"/>
          <w:sz w:val="24"/>
          <w:szCs w:val="24"/>
          <w:lang w:eastAsia="nl-NL"/>
        </w:rPr>
      </w:pPr>
      <w:r w:rsidRPr="0093052A">
        <w:rPr>
          <w:rFonts w:ascii="Arial" w:eastAsia="Times New Roman" w:hAnsi="Arial" w:cs="Arial"/>
          <w:color w:val="000000"/>
          <w:sz w:val="18"/>
          <w:szCs w:val="18"/>
          <w:shd w:val="clear" w:color="auto" w:fill="FFFFFF"/>
          <w:lang w:eastAsia="nl-NL"/>
        </w:rPr>
        <w:t>In het werkveld van de </w:t>
      </w:r>
      <w:r w:rsidRPr="0093052A">
        <w:rPr>
          <w:rFonts w:ascii="Arial" w:eastAsia="Times New Roman" w:hAnsi="Arial" w:cs="Arial"/>
          <w:b/>
          <w:bCs/>
          <w:color w:val="000000"/>
          <w:sz w:val="18"/>
          <w:szCs w:val="18"/>
          <w:bdr w:val="none" w:sz="0" w:space="0" w:color="auto" w:frame="1"/>
          <w:lang w:eastAsia="nl-NL"/>
        </w:rPr>
        <w:t>gezondheidsvoorlichting, -opvoeding en –preventie </w:t>
      </w:r>
      <w:r w:rsidRPr="0093052A">
        <w:rPr>
          <w:rFonts w:ascii="Arial" w:eastAsia="Times New Roman" w:hAnsi="Arial" w:cs="Arial"/>
          <w:color w:val="000000"/>
          <w:sz w:val="18"/>
          <w:szCs w:val="18"/>
          <w:shd w:val="clear" w:color="auto" w:fill="FFFFFF"/>
          <w:lang w:eastAsia="nl-NL"/>
        </w:rPr>
        <w:t>wordt veel gewerkt met het zogenaamde </w:t>
      </w:r>
      <w:r w:rsidRPr="0093052A">
        <w:rPr>
          <w:rFonts w:ascii="Arial" w:eastAsia="Times New Roman" w:hAnsi="Arial" w:cs="Arial"/>
          <w:b/>
          <w:bCs/>
          <w:color w:val="000000"/>
          <w:sz w:val="18"/>
          <w:szCs w:val="18"/>
          <w:bdr w:val="none" w:sz="0" w:space="0" w:color="auto" w:frame="1"/>
          <w:lang w:eastAsia="nl-NL"/>
        </w:rPr>
        <w:t>ASE model</w:t>
      </w:r>
      <w:r w:rsidRPr="0093052A">
        <w:rPr>
          <w:rFonts w:ascii="Arial" w:eastAsia="Times New Roman" w:hAnsi="Arial" w:cs="Arial"/>
          <w:color w:val="000000"/>
          <w:sz w:val="18"/>
          <w:szCs w:val="18"/>
          <w:shd w:val="clear" w:color="auto" w:fill="FFFFFF"/>
          <w:lang w:eastAsia="nl-NL"/>
        </w:rPr>
        <w:t>. Het model gaat er van uit dat veel menselijk gedrag tot op zekere hoogte beredeneerd is. Het model brengt de diverse determinanten in kaart die invloed hebben op gedrag.</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r w:rsidRPr="0093052A">
        <w:rPr>
          <w:rFonts w:ascii="Arial" w:eastAsia="Times New Roman" w:hAnsi="Arial" w:cs="Arial"/>
          <w:b/>
          <w:bCs/>
          <w:color w:val="000000"/>
          <w:sz w:val="18"/>
          <w:szCs w:val="18"/>
          <w:bdr w:val="none" w:sz="0" w:space="0" w:color="auto" w:frame="1"/>
          <w:lang w:eastAsia="nl-NL"/>
        </w:rPr>
        <w:t>ASE </w:t>
      </w:r>
      <w:r w:rsidRPr="0093052A">
        <w:rPr>
          <w:rFonts w:ascii="Arial" w:eastAsia="Times New Roman" w:hAnsi="Arial" w:cs="Arial"/>
          <w:color w:val="000000"/>
          <w:sz w:val="18"/>
          <w:szCs w:val="18"/>
          <w:shd w:val="clear" w:color="auto" w:fill="FFFFFF"/>
          <w:lang w:eastAsia="nl-NL"/>
        </w:rPr>
        <w:t>staat daarbij voor:</w:t>
      </w:r>
      <w:r w:rsidRPr="0093052A">
        <w:rPr>
          <w:rFonts w:ascii="Arial" w:eastAsia="Times New Roman" w:hAnsi="Arial" w:cs="Arial"/>
          <w:color w:val="000000"/>
          <w:sz w:val="18"/>
          <w:szCs w:val="18"/>
          <w:lang w:eastAsia="nl-NL"/>
        </w:rPr>
        <w:br/>
      </w:r>
    </w:p>
    <w:p w14:paraId="35EC16E2" w14:textId="77777777" w:rsidR="0093052A" w:rsidRPr="0093052A" w:rsidRDefault="0093052A" w:rsidP="0093052A">
      <w:pPr>
        <w:numPr>
          <w:ilvl w:val="0"/>
          <w:numId w:val="2"/>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b/>
          <w:bCs/>
          <w:color w:val="000000"/>
          <w:sz w:val="18"/>
          <w:szCs w:val="18"/>
          <w:bdr w:val="none" w:sz="0" w:space="0" w:color="auto" w:frame="1"/>
          <w:lang w:eastAsia="nl-NL"/>
        </w:rPr>
        <w:t>A</w:t>
      </w:r>
      <w:r w:rsidRPr="0093052A">
        <w:rPr>
          <w:rFonts w:ascii="Arial" w:eastAsia="Times New Roman" w:hAnsi="Arial" w:cs="Arial"/>
          <w:color w:val="000000"/>
          <w:sz w:val="18"/>
          <w:szCs w:val="18"/>
          <w:lang w:eastAsia="nl-NL"/>
        </w:rPr>
        <w:t>ttitude houden de opvattingen van een persoon in, gebaseerd op bijvoorbeeld kennis, ervaringen en voorbeelden van anderen.</w:t>
      </w:r>
    </w:p>
    <w:p w14:paraId="3D36AFA6" w14:textId="77777777" w:rsidR="0093052A" w:rsidRPr="0093052A" w:rsidRDefault="0093052A" w:rsidP="0093052A">
      <w:pPr>
        <w:numPr>
          <w:ilvl w:val="0"/>
          <w:numId w:val="2"/>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b/>
          <w:bCs/>
          <w:color w:val="000000"/>
          <w:sz w:val="18"/>
          <w:szCs w:val="18"/>
          <w:bdr w:val="none" w:sz="0" w:space="0" w:color="auto" w:frame="1"/>
          <w:lang w:eastAsia="nl-NL"/>
        </w:rPr>
        <w:t>S</w:t>
      </w:r>
      <w:r w:rsidRPr="0093052A">
        <w:rPr>
          <w:rFonts w:ascii="Arial" w:eastAsia="Times New Roman" w:hAnsi="Arial" w:cs="Arial"/>
          <w:color w:val="000000"/>
          <w:sz w:val="18"/>
          <w:szCs w:val="18"/>
          <w:lang w:eastAsia="nl-NL"/>
        </w:rPr>
        <w:t>ociale invloed is de invloed of sociale norm die anderen uitoefenen om bepaalde gedragingen wel of niet te vertonen. De invloed van groepen waartoe de persoon behoort en de drang om zich aan te passen, is hier zeker een belangrijke factor.</w:t>
      </w:r>
    </w:p>
    <w:p w14:paraId="75FD3B15" w14:textId="77777777" w:rsidR="0093052A" w:rsidRPr="0093052A" w:rsidRDefault="0093052A" w:rsidP="0093052A">
      <w:pPr>
        <w:numPr>
          <w:ilvl w:val="0"/>
          <w:numId w:val="2"/>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b/>
          <w:bCs/>
          <w:color w:val="000000"/>
          <w:sz w:val="18"/>
          <w:szCs w:val="18"/>
          <w:bdr w:val="none" w:sz="0" w:space="0" w:color="auto" w:frame="1"/>
          <w:lang w:eastAsia="nl-NL"/>
        </w:rPr>
        <w:t>E</w:t>
      </w:r>
      <w:r w:rsidRPr="0093052A">
        <w:rPr>
          <w:rFonts w:ascii="Arial" w:eastAsia="Times New Roman" w:hAnsi="Arial" w:cs="Arial"/>
          <w:color w:val="000000"/>
          <w:sz w:val="18"/>
          <w:szCs w:val="18"/>
          <w:lang w:eastAsia="nl-NL"/>
        </w:rPr>
        <w:t>igen effectiviteit is de inschatting of iemand zekere gedragingen wel of niet uit kan voeren. Zelfbeeld, positieve en negatieve ervaringen, faalangst en persoonlijke kenmerken zijn hierbij relevant. Ook invloeden van buitenaf en financiële situatie kunnen meewegen in de eigen effectiviteit.</w:t>
      </w:r>
    </w:p>
    <w:p w14:paraId="0ED09549" w14:textId="77777777" w:rsidR="0093052A" w:rsidRPr="0093052A" w:rsidRDefault="0093052A" w:rsidP="0093052A">
      <w:pPr>
        <w:spacing w:after="0" w:line="240" w:lineRule="auto"/>
        <w:rPr>
          <w:rFonts w:ascii="Times New Roman" w:eastAsia="Times New Roman" w:hAnsi="Times New Roman" w:cs="Times New Roman"/>
          <w:sz w:val="24"/>
          <w:szCs w:val="24"/>
          <w:lang w:eastAsia="nl-NL"/>
        </w:rPr>
      </w:pP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Als we kijken naar het voorbeeld van 'Overgewicht bij kinderen' kijk je bij deze stap dus naar de factoren die er voor zorgen dat overgewicht bij kinderen ontstaat.</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Bij de A van het ASE model onderzoek je de opvattingen van ouders en kinderen; wat weten ze over overgewicht en wat is hun mening hierover, hoe is dit ontstaan?</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 xml:space="preserve">Bij de S van het ASE model kijk je naar de sociale norm die er heerst over overgewicht, is er bijvoorbeeld verschil tussen stad en platteland, afkomst, sociale </w:t>
      </w:r>
      <w:proofErr w:type="spellStart"/>
      <w:r w:rsidRPr="0093052A">
        <w:rPr>
          <w:rFonts w:ascii="Arial" w:eastAsia="Times New Roman" w:hAnsi="Arial" w:cs="Arial"/>
          <w:color w:val="000000"/>
          <w:sz w:val="18"/>
          <w:szCs w:val="18"/>
          <w:shd w:val="clear" w:color="auto" w:fill="FFFFFF"/>
          <w:lang w:eastAsia="nl-NL"/>
        </w:rPr>
        <w:t>klasses</w:t>
      </w:r>
      <w:proofErr w:type="spellEnd"/>
      <w:r w:rsidRPr="0093052A">
        <w:rPr>
          <w:rFonts w:ascii="Arial" w:eastAsia="Times New Roman" w:hAnsi="Arial" w:cs="Arial"/>
          <w:color w:val="000000"/>
          <w:sz w:val="18"/>
          <w:szCs w:val="18"/>
          <w:shd w:val="clear" w:color="auto" w:fill="FFFFFF"/>
          <w:lang w:eastAsia="nl-NL"/>
        </w:rPr>
        <w:t>.</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 xml:space="preserve">Bij de E van het ASE model schat je in wat ouders en kinderen zelf kunnen doen aan het overgewicht. Waar hangt het succes vanaf? Is er een relatie met </w:t>
      </w:r>
      <w:proofErr w:type="spellStart"/>
      <w:r w:rsidRPr="0093052A">
        <w:rPr>
          <w:rFonts w:ascii="Arial" w:eastAsia="Times New Roman" w:hAnsi="Arial" w:cs="Arial"/>
          <w:color w:val="000000"/>
          <w:sz w:val="18"/>
          <w:szCs w:val="18"/>
          <w:shd w:val="clear" w:color="auto" w:fill="FFFFFF"/>
          <w:lang w:eastAsia="nl-NL"/>
        </w:rPr>
        <w:t>financiele</w:t>
      </w:r>
      <w:proofErr w:type="spellEnd"/>
      <w:r w:rsidRPr="0093052A">
        <w:rPr>
          <w:rFonts w:ascii="Arial" w:eastAsia="Times New Roman" w:hAnsi="Arial" w:cs="Arial"/>
          <w:color w:val="000000"/>
          <w:sz w:val="18"/>
          <w:szCs w:val="18"/>
          <w:shd w:val="clear" w:color="auto" w:fill="FFFFFF"/>
          <w:lang w:eastAsia="nl-NL"/>
        </w:rPr>
        <w:t xml:space="preserve"> mogelijkheden? Is de levensstijl van de ouders van invloed?</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p>
    <w:p w14:paraId="72FBC059" w14:textId="77777777" w:rsidR="0093052A" w:rsidRPr="0093052A" w:rsidRDefault="0093052A" w:rsidP="0093052A">
      <w:pPr>
        <w:spacing w:after="0" w:line="240" w:lineRule="auto"/>
        <w:outlineLvl w:val="2"/>
        <w:rPr>
          <w:rFonts w:ascii="Arial" w:eastAsia="Times New Roman" w:hAnsi="Arial" w:cs="Arial"/>
          <w:b/>
          <w:bCs/>
          <w:color w:val="000000"/>
          <w:sz w:val="23"/>
          <w:szCs w:val="23"/>
          <w:lang w:eastAsia="nl-NL"/>
        </w:rPr>
      </w:pPr>
      <w:r w:rsidRPr="0093052A">
        <w:rPr>
          <w:rFonts w:ascii="Arial" w:eastAsia="Times New Roman" w:hAnsi="Arial" w:cs="Arial"/>
          <w:b/>
          <w:bCs/>
          <w:color w:val="000000"/>
          <w:sz w:val="23"/>
          <w:szCs w:val="23"/>
          <w:lang w:eastAsia="nl-NL"/>
        </w:rPr>
        <w:t>Stap 3: Gezondheidskundige interventies</w:t>
      </w:r>
    </w:p>
    <w:p w14:paraId="3F0F0454" w14:textId="77777777" w:rsidR="0093052A" w:rsidRPr="0093052A" w:rsidRDefault="0093052A" w:rsidP="0093052A">
      <w:pPr>
        <w:spacing w:after="0" w:line="240" w:lineRule="auto"/>
        <w:rPr>
          <w:rFonts w:ascii="Times New Roman" w:eastAsia="Times New Roman" w:hAnsi="Times New Roman" w:cs="Times New Roman"/>
          <w:sz w:val="24"/>
          <w:szCs w:val="24"/>
          <w:lang w:eastAsia="nl-NL"/>
        </w:rPr>
      </w:pPr>
      <w:r w:rsidRPr="0093052A">
        <w:rPr>
          <w:rFonts w:ascii="Arial" w:eastAsia="Times New Roman" w:hAnsi="Arial" w:cs="Arial"/>
          <w:color w:val="000000"/>
          <w:sz w:val="18"/>
          <w:szCs w:val="18"/>
          <w:shd w:val="clear" w:color="auto" w:fill="FFFFFF"/>
          <w:lang w:eastAsia="nl-NL"/>
        </w:rPr>
        <w:t>Als een verpleegkundige inzicht heeft in de determinanten die aan het gedrag gerelateerd zijn en het gezondheidsprobleem bepalen, kan zij een poging gaan doen mensen aan te zetten tot ander, gezonder gedrag. Het aanzetten van patiënten(groepen) tot ander en gezonder gedrag vormt de derde stap van de </w:t>
      </w:r>
      <w:r w:rsidRPr="0093052A">
        <w:rPr>
          <w:rFonts w:ascii="Arial" w:eastAsia="Times New Roman" w:hAnsi="Arial" w:cs="Arial"/>
          <w:b/>
          <w:bCs/>
          <w:color w:val="000000"/>
          <w:sz w:val="18"/>
          <w:szCs w:val="18"/>
          <w:bdr w:val="none" w:sz="0" w:space="0" w:color="auto" w:frame="1"/>
          <w:lang w:eastAsia="nl-NL"/>
        </w:rPr>
        <w:t>GVO cyclus</w:t>
      </w:r>
      <w:r w:rsidRPr="0093052A">
        <w:rPr>
          <w:rFonts w:ascii="Arial" w:eastAsia="Times New Roman" w:hAnsi="Arial" w:cs="Arial"/>
          <w:color w:val="000000"/>
          <w:sz w:val="18"/>
          <w:szCs w:val="18"/>
          <w:shd w:val="clear" w:color="auto" w:fill="FFFFFF"/>
          <w:lang w:eastAsia="nl-NL"/>
        </w:rPr>
        <w:t>. Dit gebeurt door </w:t>
      </w:r>
      <w:r w:rsidRPr="0093052A">
        <w:rPr>
          <w:rFonts w:ascii="Arial" w:eastAsia="Times New Roman" w:hAnsi="Arial" w:cs="Arial"/>
          <w:b/>
          <w:bCs/>
          <w:color w:val="000000"/>
          <w:sz w:val="18"/>
          <w:szCs w:val="18"/>
          <w:bdr w:val="none" w:sz="0" w:space="0" w:color="auto" w:frame="1"/>
          <w:lang w:eastAsia="nl-NL"/>
        </w:rPr>
        <w:t>gezondheidskundige interventies</w:t>
      </w:r>
      <w:r w:rsidRPr="0093052A">
        <w:rPr>
          <w:rFonts w:ascii="Arial" w:eastAsia="Times New Roman" w:hAnsi="Arial" w:cs="Arial"/>
          <w:color w:val="000000"/>
          <w:sz w:val="18"/>
          <w:szCs w:val="18"/>
          <w:shd w:val="clear" w:color="auto" w:fill="FFFFFF"/>
          <w:lang w:eastAsia="nl-NL"/>
        </w:rPr>
        <w:t>.</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lastRenderedPageBreak/>
        <w:t>Voorbeelden van interventies zijn:</w:t>
      </w:r>
      <w:r w:rsidRPr="0093052A">
        <w:rPr>
          <w:rFonts w:ascii="Arial" w:eastAsia="Times New Roman" w:hAnsi="Arial" w:cs="Arial"/>
          <w:color w:val="000000"/>
          <w:sz w:val="18"/>
          <w:szCs w:val="18"/>
          <w:lang w:eastAsia="nl-NL"/>
        </w:rPr>
        <w:br/>
      </w:r>
    </w:p>
    <w:p w14:paraId="3E25D6DE" w14:textId="77777777" w:rsidR="0093052A" w:rsidRPr="0093052A" w:rsidRDefault="0093052A" w:rsidP="0093052A">
      <w:pPr>
        <w:numPr>
          <w:ilvl w:val="0"/>
          <w:numId w:val="3"/>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color w:val="000000"/>
          <w:sz w:val="18"/>
          <w:szCs w:val="18"/>
          <w:lang w:eastAsia="nl-NL"/>
        </w:rPr>
        <w:t>Voorlichting geven voor groepen</w:t>
      </w:r>
    </w:p>
    <w:p w14:paraId="4CB0E002" w14:textId="77777777" w:rsidR="0093052A" w:rsidRPr="0093052A" w:rsidRDefault="0093052A" w:rsidP="0093052A">
      <w:pPr>
        <w:numPr>
          <w:ilvl w:val="0"/>
          <w:numId w:val="3"/>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color w:val="000000"/>
          <w:sz w:val="18"/>
          <w:szCs w:val="18"/>
          <w:lang w:eastAsia="nl-NL"/>
        </w:rPr>
        <w:t>Een brochure ontwikkelen</w:t>
      </w:r>
    </w:p>
    <w:p w14:paraId="388E9301" w14:textId="77777777" w:rsidR="0093052A" w:rsidRPr="0093052A" w:rsidRDefault="0093052A" w:rsidP="0093052A">
      <w:pPr>
        <w:numPr>
          <w:ilvl w:val="0"/>
          <w:numId w:val="3"/>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color w:val="000000"/>
          <w:sz w:val="18"/>
          <w:szCs w:val="18"/>
          <w:lang w:eastAsia="nl-NL"/>
        </w:rPr>
        <w:t>Cursus opzetten</w:t>
      </w:r>
    </w:p>
    <w:p w14:paraId="50AA64E1" w14:textId="77777777" w:rsidR="0093052A" w:rsidRPr="0093052A" w:rsidRDefault="0093052A" w:rsidP="0093052A">
      <w:pPr>
        <w:spacing w:after="0" w:line="240" w:lineRule="auto"/>
        <w:rPr>
          <w:rFonts w:ascii="Times New Roman" w:eastAsia="Times New Roman" w:hAnsi="Times New Roman" w:cs="Times New Roman"/>
          <w:sz w:val="24"/>
          <w:szCs w:val="24"/>
          <w:lang w:eastAsia="nl-NL"/>
        </w:rPr>
      </w:pP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Bij ons voorbeeld over ' Overgewicht bij kinderen' kijk je terug naar de verzamelde informatie bij stap 1 en 2. Komt er uit je onderzoek duidelijk naar voren (voorbeeld!) dat overgewicht met name voorkomt in gezinnen waarbij ouders onvoldoende kennis hebben over gezonde voeding, in een omgeving leven waarbij men gezond leven minder belangrijk vindt en waar er geen geld is voor sporten, dan bereik je niet veel met een interventie als een brochure uitreiken op school. Grote kans dat de brochure ongelezen verdwijnt in de prullenbak. Je bereikt bij dit voorbeeld waarschijnlijk meer met een project op basisscholen, waarbij kinderen gaan sporten en leren over gezond eten en de ouders hier op een ongedwongen manier mee in aanraking komen.</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p>
    <w:p w14:paraId="33ECEB93" w14:textId="77777777" w:rsidR="0093052A" w:rsidRPr="0093052A" w:rsidRDefault="0093052A" w:rsidP="0093052A">
      <w:pPr>
        <w:spacing w:after="0" w:line="240" w:lineRule="auto"/>
        <w:outlineLvl w:val="2"/>
        <w:rPr>
          <w:rFonts w:ascii="Arial" w:eastAsia="Times New Roman" w:hAnsi="Arial" w:cs="Arial"/>
          <w:b/>
          <w:bCs/>
          <w:color w:val="000000"/>
          <w:sz w:val="23"/>
          <w:szCs w:val="23"/>
          <w:lang w:eastAsia="nl-NL"/>
        </w:rPr>
      </w:pPr>
      <w:r w:rsidRPr="0093052A">
        <w:rPr>
          <w:rFonts w:ascii="Arial" w:eastAsia="Times New Roman" w:hAnsi="Arial" w:cs="Arial"/>
          <w:b/>
          <w:bCs/>
          <w:color w:val="000000"/>
          <w:sz w:val="23"/>
          <w:szCs w:val="23"/>
          <w:lang w:eastAsia="nl-NL"/>
        </w:rPr>
        <w:t>Evaluatie van gezondheidskundige interventies</w:t>
      </w:r>
    </w:p>
    <w:p w14:paraId="23162618" w14:textId="77777777" w:rsidR="0093052A" w:rsidRPr="0093052A" w:rsidRDefault="0093052A" w:rsidP="0093052A">
      <w:pPr>
        <w:spacing w:after="0" w:line="240" w:lineRule="auto"/>
        <w:rPr>
          <w:rFonts w:ascii="Times New Roman" w:eastAsia="Times New Roman" w:hAnsi="Times New Roman" w:cs="Times New Roman"/>
          <w:sz w:val="24"/>
          <w:szCs w:val="24"/>
          <w:lang w:eastAsia="nl-NL"/>
        </w:rPr>
      </w:pPr>
      <w:r w:rsidRPr="0093052A">
        <w:rPr>
          <w:rFonts w:ascii="Arial" w:eastAsia="Times New Roman" w:hAnsi="Arial" w:cs="Arial"/>
          <w:color w:val="000000"/>
          <w:sz w:val="18"/>
          <w:szCs w:val="18"/>
          <w:shd w:val="clear" w:color="auto" w:fill="FFFFFF"/>
          <w:lang w:eastAsia="nl-NL"/>
        </w:rPr>
        <w:t>De systematiek van GVO zoals deze tot uitdrukking komt in de </w:t>
      </w:r>
      <w:r w:rsidRPr="0093052A">
        <w:rPr>
          <w:rFonts w:ascii="Arial" w:eastAsia="Times New Roman" w:hAnsi="Arial" w:cs="Arial"/>
          <w:b/>
          <w:bCs/>
          <w:color w:val="000000"/>
          <w:sz w:val="18"/>
          <w:szCs w:val="18"/>
          <w:bdr w:val="none" w:sz="0" w:space="0" w:color="auto" w:frame="1"/>
          <w:lang w:eastAsia="nl-NL"/>
        </w:rPr>
        <w:t>GVO cyclus </w:t>
      </w:r>
      <w:r w:rsidRPr="0093052A">
        <w:rPr>
          <w:rFonts w:ascii="Arial" w:eastAsia="Times New Roman" w:hAnsi="Arial" w:cs="Arial"/>
          <w:color w:val="000000"/>
          <w:sz w:val="18"/>
          <w:szCs w:val="18"/>
          <w:shd w:val="clear" w:color="auto" w:fill="FFFFFF"/>
          <w:lang w:eastAsia="nl-NL"/>
        </w:rPr>
        <w:t>wordt afgesloten met het beoordelen van de effectiviteit van het hele proces. De evaluatie is zowel gericht op het beoordelen van de effectiviteit van de gezondheidskundige interventie als van het hele proces dat daaraan vooraf is gegaan.</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Voorbeelden van onderdelen van deze stap:</w:t>
      </w:r>
      <w:r w:rsidRPr="0093052A">
        <w:rPr>
          <w:rFonts w:ascii="Arial" w:eastAsia="Times New Roman" w:hAnsi="Arial" w:cs="Arial"/>
          <w:color w:val="000000"/>
          <w:sz w:val="18"/>
          <w:szCs w:val="18"/>
          <w:lang w:eastAsia="nl-NL"/>
        </w:rPr>
        <w:br/>
      </w:r>
    </w:p>
    <w:p w14:paraId="23C02955" w14:textId="77777777" w:rsidR="0093052A" w:rsidRPr="0093052A" w:rsidRDefault="0093052A" w:rsidP="0093052A">
      <w:pPr>
        <w:numPr>
          <w:ilvl w:val="0"/>
          <w:numId w:val="4"/>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color w:val="000000"/>
          <w:sz w:val="18"/>
          <w:szCs w:val="18"/>
          <w:lang w:eastAsia="nl-NL"/>
        </w:rPr>
        <w:t>Het implementatieproces beschrijven van de uitgevoerde interventie</w:t>
      </w:r>
    </w:p>
    <w:p w14:paraId="1DFE67B7" w14:textId="77777777" w:rsidR="0093052A" w:rsidRPr="0093052A" w:rsidRDefault="0093052A" w:rsidP="0093052A">
      <w:pPr>
        <w:numPr>
          <w:ilvl w:val="0"/>
          <w:numId w:val="4"/>
        </w:numPr>
        <w:spacing w:after="0" w:line="240" w:lineRule="auto"/>
        <w:ind w:left="225"/>
        <w:rPr>
          <w:rFonts w:ascii="Arial" w:eastAsia="Times New Roman" w:hAnsi="Arial" w:cs="Arial"/>
          <w:color w:val="000000"/>
          <w:sz w:val="18"/>
          <w:szCs w:val="18"/>
          <w:lang w:eastAsia="nl-NL"/>
        </w:rPr>
      </w:pPr>
      <w:r w:rsidRPr="0093052A">
        <w:rPr>
          <w:rFonts w:ascii="Arial" w:eastAsia="Times New Roman" w:hAnsi="Arial" w:cs="Arial"/>
          <w:color w:val="000000"/>
          <w:sz w:val="18"/>
          <w:szCs w:val="18"/>
          <w:lang w:eastAsia="nl-NL"/>
        </w:rPr>
        <w:t xml:space="preserve">De effectiviteit van de interventie beschrijven; bijvoorbeeld door een </w:t>
      </w:r>
      <w:proofErr w:type="spellStart"/>
      <w:r w:rsidRPr="0093052A">
        <w:rPr>
          <w:rFonts w:ascii="Arial" w:eastAsia="Times New Roman" w:hAnsi="Arial" w:cs="Arial"/>
          <w:color w:val="000000"/>
          <w:sz w:val="18"/>
          <w:szCs w:val="18"/>
          <w:lang w:eastAsia="nl-NL"/>
        </w:rPr>
        <w:t>enquete</w:t>
      </w:r>
      <w:proofErr w:type="spellEnd"/>
      <w:r w:rsidRPr="0093052A">
        <w:rPr>
          <w:rFonts w:ascii="Arial" w:eastAsia="Times New Roman" w:hAnsi="Arial" w:cs="Arial"/>
          <w:color w:val="000000"/>
          <w:sz w:val="18"/>
          <w:szCs w:val="18"/>
          <w:lang w:eastAsia="nl-NL"/>
        </w:rPr>
        <w:t xml:space="preserve"> te houden, reacties te peilen</w:t>
      </w:r>
    </w:p>
    <w:p w14:paraId="3BB07CE2" w14:textId="43DD960C" w:rsidR="00051E33" w:rsidRDefault="0093052A" w:rsidP="0093052A">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 xml:space="preserve">In ons voorbeeld beschrijf je bij deze stap hoe je het project op gaat zetten en uit gaat voeren. Vervolgens gebruik je voor het peilen van het effect ook weer een manier die past bij de uitkomsten van je voorgaande stappen. Een schriftelijke </w:t>
      </w:r>
      <w:proofErr w:type="spellStart"/>
      <w:r w:rsidRPr="0093052A">
        <w:rPr>
          <w:rFonts w:ascii="Arial" w:eastAsia="Times New Roman" w:hAnsi="Arial" w:cs="Arial"/>
          <w:color w:val="000000"/>
          <w:sz w:val="18"/>
          <w:szCs w:val="18"/>
          <w:shd w:val="clear" w:color="auto" w:fill="FFFFFF"/>
          <w:lang w:eastAsia="nl-NL"/>
        </w:rPr>
        <w:t>enquete</w:t>
      </w:r>
      <w:proofErr w:type="spellEnd"/>
      <w:r w:rsidRPr="0093052A">
        <w:rPr>
          <w:rFonts w:ascii="Arial" w:eastAsia="Times New Roman" w:hAnsi="Arial" w:cs="Arial"/>
          <w:color w:val="000000"/>
          <w:sz w:val="18"/>
          <w:szCs w:val="18"/>
          <w:shd w:val="clear" w:color="auto" w:fill="FFFFFF"/>
          <w:lang w:eastAsia="nl-NL"/>
        </w:rPr>
        <w:t xml:space="preserve"> rondsturen zal hier minder aanspreken als een eindbijeenkomst waarbij kinderen bijvoorbeeld worden gewogen en iedereen zijn persoonlijke mening op een ongedwongen manier kan geven.</w:t>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lang w:eastAsia="nl-NL"/>
        </w:rPr>
        <w:br/>
      </w:r>
      <w:r w:rsidRPr="0093052A">
        <w:rPr>
          <w:rFonts w:ascii="Arial" w:eastAsia="Times New Roman" w:hAnsi="Arial" w:cs="Arial"/>
          <w:color w:val="000000"/>
          <w:sz w:val="18"/>
          <w:szCs w:val="18"/>
          <w:shd w:val="clear" w:color="auto" w:fill="FFFFFF"/>
          <w:lang w:eastAsia="nl-NL"/>
        </w:rPr>
        <w:t>De </w:t>
      </w:r>
      <w:r w:rsidRPr="0093052A">
        <w:rPr>
          <w:rFonts w:ascii="Arial" w:eastAsia="Times New Roman" w:hAnsi="Arial" w:cs="Arial"/>
          <w:b/>
          <w:bCs/>
          <w:color w:val="000000"/>
          <w:sz w:val="18"/>
          <w:szCs w:val="18"/>
          <w:bdr w:val="none" w:sz="0" w:space="0" w:color="auto" w:frame="1"/>
          <w:lang w:eastAsia="nl-NL"/>
        </w:rPr>
        <w:t>GVO cyclus </w:t>
      </w:r>
      <w:r w:rsidRPr="0093052A">
        <w:rPr>
          <w:rFonts w:ascii="Arial" w:eastAsia="Times New Roman" w:hAnsi="Arial" w:cs="Arial"/>
          <w:color w:val="000000"/>
          <w:sz w:val="18"/>
          <w:szCs w:val="18"/>
          <w:shd w:val="clear" w:color="auto" w:fill="FFFFFF"/>
          <w:lang w:eastAsia="nl-NL"/>
        </w:rPr>
        <w:t>van </w:t>
      </w:r>
      <w:r w:rsidRPr="0093052A">
        <w:rPr>
          <w:rFonts w:ascii="Arial" w:eastAsia="Times New Roman" w:hAnsi="Arial" w:cs="Arial"/>
          <w:b/>
          <w:bCs/>
          <w:color w:val="000000"/>
          <w:sz w:val="18"/>
          <w:szCs w:val="18"/>
          <w:bdr w:val="none" w:sz="0" w:space="0" w:color="auto" w:frame="1"/>
          <w:lang w:eastAsia="nl-NL"/>
        </w:rPr>
        <w:t>gezondheidskundige analyse </w:t>
      </w:r>
      <w:r w:rsidRPr="0093052A">
        <w:rPr>
          <w:rFonts w:ascii="Arial" w:eastAsia="Times New Roman" w:hAnsi="Arial" w:cs="Arial"/>
          <w:color w:val="000000"/>
          <w:sz w:val="18"/>
          <w:szCs w:val="18"/>
          <w:shd w:val="clear" w:color="auto" w:fill="FFFFFF"/>
          <w:lang w:eastAsia="nl-NL"/>
        </w:rPr>
        <w:t>tot evaluatie verloopt dus in vier stappen. Het systematisch doorlopen van deze stappen heeft als doel een gezondheidsprobleem op te lossen. Dit betekent dat verpleegkundigen met deze systematiek van concrete, logisch opeenvolgende stappen, mensen proberen te bewegen zich anders en gezonder te gaan gedragen.</w:t>
      </w:r>
    </w:p>
    <w:sectPr w:rsidR="0005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537E7"/>
    <w:multiLevelType w:val="multilevel"/>
    <w:tmpl w:val="958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11168"/>
    <w:multiLevelType w:val="multilevel"/>
    <w:tmpl w:val="0EFC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B60DB"/>
    <w:multiLevelType w:val="multilevel"/>
    <w:tmpl w:val="EAFE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F4276"/>
    <w:multiLevelType w:val="multilevel"/>
    <w:tmpl w:val="C30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2A"/>
    <w:rsid w:val="00051E33"/>
    <w:rsid w:val="009305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B4A3"/>
  <w15:chartTrackingRefBased/>
  <w15:docId w15:val="{F9DDE412-7705-47FE-B422-AB4FB15B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35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4767</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2021-02-16T09:37:00Z</dcterms:created>
  <dcterms:modified xsi:type="dcterms:W3CDTF">2021-02-16T09:37:00Z</dcterms:modified>
</cp:coreProperties>
</file>